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25" w:after="100" w:afterAutospacing="1" w:line="225" w:lineRule="atLeast"/>
        <w:jc w:val="center"/>
        <w:rPr>
          <w:rFonts w:ascii="微软雅黑" w:hAnsi="微软雅黑" w:eastAsia="微软雅黑" w:cs="宋体"/>
          <w:b/>
          <w:color w:val="999999"/>
          <w:kern w:val="0"/>
          <w:szCs w:val="18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 w:val="36"/>
          <w:szCs w:val="36"/>
          <w:lang w:val="en-US" w:eastAsia="zh-CN"/>
        </w:rPr>
        <w:t>芜湖市轨道交通沿线道路提标扩面工程（绿化增补项目）中标结果</w:t>
      </w:r>
      <w:r>
        <w:rPr>
          <w:rFonts w:hint="eastAsia" w:ascii="微软雅黑" w:hAnsi="微软雅黑" w:eastAsia="微软雅黑"/>
          <w:b w:val="0"/>
          <w:bCs w:val="0"/>
          <w:color w:val="000000"/>
          <w:sz w:val="36"/>
          <w:szCs w:val="36"/>
        </w:rPr>
        <w:t>公告</w:t>
      </w:r>
    </w:p>
    <w:tbl>
      <w:tblPr>
        <w:tblStyle w:val="6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2302"/>
        <w:gridCol w:w="46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芜湖市轨道交通沿线道路提标扩面工程（绿化增补项目）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AS09CG2022GC0010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标段名称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芜湖市轨道交通沿线道路提标扩面工程（绿化增补项目）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标段编号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AS09CG2022GC0010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芜湖城市园林集团有限公司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芜湖城市园林集团有限公司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</w:t>
            </w: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13955385123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代理机构</w:t>
            </w: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安徽苏柏亚工程项目管理有限公司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芜湖市观澜路1号滨江商务楼24层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联系人及电话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郭工</w:t>
            </w: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17356301382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公开招标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2022 年 04月 16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2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0"/>
                <w:sz w:val="24"/>
                <w:szCs w:val="24"/>
                <w:lang w:val="en-US" w:eastAsia="zh-CN" w:bidi="ar-SA"/>
              </w:rPr>
              <w:t>芜湖沃达丰园林建设有限公司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人须知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人自本公告发布次日起5个工作日内，依照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文件规定，在规定时间内缴清本项目履约保证金，并领取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通知书。</w:t>
            </w:r>
          </w:p>
        </w:tc>
      </w:tr>
    </w:tbl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E8"/>
    <w:rsid w:val="00023555"/>
    <w:rsid w:val="001216A8"/>
    <w:rsid w:val="0016373B"/>
    <w:rsid w:val="001954BE"/>
    <w:rsid w:val="0057260D"/>
    <w:rsid w:val="005742D0"/>
    <w:rsid w:val="006634C8"/>
    <w:rsid w:val="006F2A1F"/>
    <w:rsid w:val="007B4523"/>
    <w:rsid w:val="008E5A5B"/>
    <w:rsid w:val="009C01EF"/>
    <w:rsid w:val="00A272A6"/>
    <w:rsid w:val="00CF651D"/>
    <w:rsid w:val="00DB0D4D"/>
    <w:rsid w:val="00F15EE8"/>
    <w:rsid w:val="00F34FEF"/>
    <w:rsid w:val="00F87785"/>
    <w:rsid w:val="01232047"/>
    <w:rsid w:val="060941B0"/>
    <w:rsid w:val="06CF1C1D"/>
    <w:rsid w:val="0788258B"/>
    <w:rsid w:val="08CF6539"/>
    <w:rsid w:val="0AB5414C"/>
    <w:rsid w:val="0B1843E6"/>
    <w:rsid w:val="0D0A4205"/>
    <w:rsid w:val="0D3D0E09"/>
    <w:rsid w:val="0D4907A1"/>
    <w:rsid w:val="11A405D7"/>
    <w:rsid w:val="16211350"/>
    <w:rsid w:val="169F2E2B"/>
    <w:rsid w:val="16FE4B16"/>
    <w:rsid w:val="183A3D79"/>
    <w:rsid w:val="18AC579F"/>
    <w:rsid w:val="192113BE"/>
    <w:rsid w:val="19D3119B"/>
    <w:rsid w:val="1FD631F8"/>
    <w:rsid w:val="204B6442"/>
    <w:rsid w:val="228834D3"/>
    <w:rsid w:val="22AD4BB0"/>
    <w:rsid w:val="23F61645"/>
    <w:rsid w:val="26D07470"/>
    <w:rsid w:val="2832633F"/>
    <w:rsid w:val="286556A0"/>
    <w:rsid w:val="2C9C0262"/>
    <w:rsid w:val="2E854CF3"/>
    <w:rsid w:val="30653C99"/>
    <w:rsid w:val="30834C7B"/>
    <w:rsid w:val="327632BD"/>
    <w:rsid w:val="335F4F57"/>
    <w:rsid w:val="336F7F4B"/>
    <w:rsid w:val="34D556AF"/>
    <w:rsid w:val="376E0494"/>
    <w:rsid w:val="38743B5D"/>
    <w:rsid w:val="3AF3663E"/>
    <w:rsid w:val="3C467A54"/>
    <w:rsid w:val="411E0FBD"/>
    <w:rsid w:val="41F74473"/>
    <w:rsid w:val="42C414ED"/>
    <w:rsid w:val="42D02437"/>
    <w:rsid w:val="46CD28B5"/>
    <w:rsid w:val="4AE44CD1"/>
    <w:rsid w:val="4B036AA1"/>
    <w:rsid w:val="4B15261B"/>
    <w:rsid w:val="4ED218D8"/>
    <w:rsid w:val="4F4D7BB9"/>
    <w:rsid w:val="526E4AA4"/>
    <w:rsid w:val="53D911EC"/>
    <w:rsid w:val="548A5A3A"/>
    <w:rsid w:val="5B317611"/>
    <w:rsid w:val="5B8919CD"/>
    <w:rsid w:val="60903936"/>
    <w:rsid w:val="61F3675C"/>
    <w:rsid w:val="66B05751"/>
    <w:rsid w:val="6A8510EC"/>
    <w:rsid w:val="6A8D05E7"/>
    <w:rsid w:val="6C121934"/>
    <w:rsid w:val="6C39419A"/>
    <w:rsid w:val="6CDB0C34"/>
    <w:rsid w:val="6D210641"/>
    <w:rsid w:val="6DA947DE"/>
    <w:rsid w:val="6E301242"/>
    <w:rsid w:val="73A5579F"/>
    <w:rsid w:val="742946D9"/>
    <w:rsid w:val="7504399A"/>
    <w:rsid w:val="75806C49"/>
    <w:rsid w:val="75DB720B"/>
    <w:rsid w:val="777E2A03"/>
    <w:rsid w:val="778A7F27"/>
    <w:rsid w:val="77B93C76"/>
    <w:rsid w:val="78273FCD"/>
    <w:rsid w:val="78E36DB6"/>
    <w:rsid w:val="793C0AA9"/>
    <w:rsid w:val="79EA21FC"/>
    <w:rsid w:val="79EE3342"/>
    <w:rsid w:val="7A0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/>
      <w:szCs w:val="24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b/>
      <w:bCs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2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22">
    <w:name w:val="infotime"/>
    <w:basedOn w:val="1"/>
    <w:qFormat/>
    <w:uiPriority w:val="0"/>
    <w:pPr>
      <w:widowControl/>
      <w:spacing w:before="125" w:after="100" w:afterAutospacing="1" w:line="225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23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346</Characters>
  <Lines>11</Lines>
  <Paragraphs>23</Paragraphs>
  <TotalTime>0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2021-05-24T10:31:00Z</dcterms:created>
  <dc:creator>1</dc:creator>
  <cp:lastModifiedBy>侧脸</cp:lastModifiedBy>
  <cp:lastPrinted>2021-06-04T02:06:00Z</cp:lastPrinted>
  <dcterms:modified xsi:type="dcterms:W3CDTF">2022-04-19T04:20:44Z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C7360CB185134ADC92D6130FA1D5836D</vt:lpwstr>
  </property>
</Properties>
</file>